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36"/>
        </w:tabs>
        <w:autoSpaceDN w:val="0"/>
        <w:adjustRightInd w:val="0"/>
        <w:snapToGrid w:val="0"/>
        <w:spacing w:line="500" w:lineRule="exact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hint="eastAsia" w:ascii="Times New Roman" w:hAnsi="Times New Roman" w:eastAsia="方正黑体_GBK"/>
          <w:bCs/>
          <w:sz w:val="32"/>
          <w:szCs w:val="32"/>
        </w:rPr>
        <w:t>附件</w:t>
      </w:r>
      <w:r>
        <w:rPr>
          <w:rFonts w:ascii="Times New Roman" w:hAnsi="Times New Roman" w:eastAsia="方正黑体_GBK"/>
          <w:bCs/>
          <w:sz w:val="32"/>
          <w:szCs w:val="32"/>
        </w:rPr>
        <w:t>1</w:t>
      </w:r>
    </w:p>
    <w:p>
      <w:pPr>
        <w:autoSpaceDN w:val="0"/>
        <w:adjustRightInd w:val="0"/>
        <w:snapToGrid w:val="0"/>
        <w:spacing w:line="500" w:lineRule="exact"/>
        <w:rPr>
          <w:rFonts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autoSpaceDN w:val="0"/>
        <w:adjustRightInd w:val="0"/>
        <w:snapToGrid w:val="0"/>
        <w:spacing w:line="50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政府信息公开情况统计表</w:t>
      </w:r>
    </w:p>
    <w:p>
      <w:pPr>
        <w:autoSpaceDN w:val="0"/>
        <w:adjustRightInd w:val="0"/>
        <w:snapToGrid w:val="0"/>
        <w:spacing w:line="500" w:lineRule="exact"/>
        <w:jc w:val="center"/>
        <w:rPr>
          <w:rFonts w:hint="eastAsia" w:ascii="Times New Roman" w:hAnsi="Times New Roman" w:eastAsia="方正楷体_GBK"/>
          <w:sz w:val="32"/>
          <w:szCs w:val="32"/>
        </w:rPr>
      </w:pPr>
      <w:r>
        <w:rPr>
          <w:rFonts w:hint="eastAsia" w:ascii="Times New Roman" w:hAnsi="Times New Roman" w:eastAsia="方正楷体_GBK"/>
          <w:sz w:val="32"/>
          <w:szCs w:val="32"/>
        </w:rPr>
        <w:t>（</w:t>
      </w:r>
      <w:r>
        <w:rPr>
          <w:rFonts w:ascii="Times New Roman" w:hAnsi="Times New Roman" w:eastAsia="方正楷体_GBK"/>
          <w:sz w:val="32"/>
          <w:szCs w:val="32"/>
        </w:rPr>
        <w:t>2018</w:t>
      </w:r>
      <w:r>
        <w:rPr>
          <w:rFonts w:hint="eastAsia" w:ascii="Times New Roman" w:hAnsi="Times New Roman" w:eastAsia="方正楷体_GBK"/>
          <w:sz w:val="32"/>
          <w:szCs w:val="32"/>
        </w:rPr>
        <w:t>年度）</w:t>
      </w:r>
    </w:p>
    <w:p>
      <w:pPr>
        <w:autoSpaceDN w:val="0"/>
        <w:adjustRightInd w:val="0"/>
        <w:snapToGrid w:val="0"/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autoSpaceDN w:val="0"/>
        <w:adjustRightInd w:val="0"/>
        <w:snapToGrid w:val="0"/>
        <w:spacing w:line="520" w:lineRule="exact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填报单位（盖章）：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文山市民族宗教局</w:t>
      </w:r>
    </w:p>
    <w:tbl>
      <w:tblPr>
        <w:tblStyle w:val="6"/>
        <w:tblW w:w="73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  <w:gridCol w:w="1065"/>
        <w:gridCol w:w="11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after="144" w:line="520" w:lineRule="exact"/>
              <w:jc w:val="center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bCs/>
                <w:sz w:val="28"/>
                <w:szCs w:val="28"/>
              </w:rPr>
              <w:t>统　计　指　标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bCs/>
                <w:sz w:val="28"/>
                <w:szCs w:val="28"/>
              </w:rPr>
              <w:t>单位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bCs/>
                <w:sz w:val="28"/>
                <w:szCs w:val="28"/>
              </w:rPr>
              <w:t>统计数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一、主动公开情况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（一）主动公开政府信息数</w:t>
            </w:r>
          </w:p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（不同渠道和方式公开相同信息计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条）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其中：主动公开规范性文件数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ind w:firstLine="840" w:firstLineChars="300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制发规范性文件总数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（二）通过不同渠道和方式公开政府信息的情况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政府公报公开政府信息数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政府网站公开政府信息数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政务微博公开政府信息数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政务微信公开政府信息数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5.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其他方式公开政府信息数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二、回应解读情况</w:t>
            </w:r>
          </w:p>
        </w:tc>
        <w:tc>
          <w:tcPr>
            <w:tcW w:w="2240" w:type="dxa"/>
            <w:gridSpan w:val="2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after="144" w:line="52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400" w:lineRule="exact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回应公众关注热点或重大舆情数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（不同方式回应同一热点或舆情计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次）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（二）通过不同渠道和方式回应解读的情况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参加或举办新闻发布会总次数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其中：主要负责同志参加新闻发布会次数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政府网站在线访谈次数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其中：主要负责同志参加政府网站在线访谈次数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政策解读稿件发布数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篇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微博微信回应事件数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5.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其他方式回应事件数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三、依申请公开情况</w:t>
            </w:r>
          </w:p>
        </w:tc>
        <w:tc>
          <w:tcPr>
            <w:tcW w:w="2240" w:type="dxa"/>
            <w:gridSpan w:val="2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after="144" w:line="52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（一）收到申请数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当面申请数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传真申请数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网络申请数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eastAsia="方正仿宋_GBK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信函申请数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（二）申请办结数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按时办结数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延期办结数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（三）申请答复数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属于已主动公开范围数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同意公开答复数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同意部分公开答复数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不同意公开答复数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其中：涉及国家秘密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涉及商业秘密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涉及个人隐私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危及国家安全、公共安全、经济安全和社会稳定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不是《条例》所指政府信息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法律法规规定的其他情形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5.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不属于本行政机关公开数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6.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申请信息不存在数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7.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告知作出更改补充数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8.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告知通过其他途径办理数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四、行政复议数量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（一）维持具体行政行为数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（二）被依法纠错数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（三）其他情形数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五、行政诉讼数量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（一）维持具体行政行为或者驳回原告诉讼请求数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（二）被依法纠错数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（三）其他情形数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六、举报投诉数量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七、依申请公开信息收取的费用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万元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八、机构建设和保障经费情况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（一）政府信息公开工作专门机构数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个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（二）设置政府信息公开查阅点数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个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（三）从事政府信息公开工作人员数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人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专职人员数（不包括政府公报及政府网站工作人员数）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人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兼职人员数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人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4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万元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九、政府信息公开会议和培训情况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（一）召开政府信息公开工作会议或专题会议数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（二）举办各类培训班数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（三）接受培训人员数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人次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</w:tbl>
    <w:p>
      <w:pPr>
        <w:autoSpaceDN w:val="0"/>
        <w:spacing w:line="520" w:lineRule="exact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单位负责人：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王忠毅</w:t>
      </w:r>
      <w:r>
        <w:rPr>
          <w:rFonts w:ascii="Times New Roman" w:hAnsi="Times New Roman" w:eastAsia="方正仿宋_GBK"/>
          <w:sz w:val="32"/>
          <w:szCs w:val="32"/>
        </w:rPr>
        <w:t xml:space="preserve">           </w:t>
      </w:r>
      <w:r>
        <w:rPr>
          <w:rFonts w:hint="eastAsia" w:ascii="Times New Roman" w:hAnsi="Times New Roman" w:eastAsia="方正仿宋_GBK"/>
          <w:sz w:val="32"/>
          <w:szCs w:val="32"/>
        </w:rPr>
        <w:t>审</w:t>
      </w:r>
      <w:r>
        <w:rPr>
          <w:rFonts w:ascii="Times New Roman" w:hAnsi="Times New Roman" w:eastAsia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</w:rPr>
        <w:t>核</w:t>
      </w:r>
      <w:r>
        <w:rPr>
          <w:rFonts w:ascii="Times New Roman" w:hAnsi="Times New Roman" w:eastAsia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</w:rPr>
        <w:t>人：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纳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伟</w:t>
      </w:r>
    </w:p>
    <w:p>
      <w:pPr>
        <w:autoSpaceDN w:val="0"/>
        <w:spacing w:line="520" w:lineRule="exact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填</w:t>
      </w:r>
      <w:r>
        <w:rPr>
          <w:rFonts w:ascii="Times New Roman" w:hAnsi="Times New Roman" w:eastAsia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/>
          <w:sz w:val="32"/>
          <w:szCs w:val="32"/>
        </w:rPr>
        <w:t>报</w:t>
      </w:r>
      <w:r>
        <w:rPr>
          <w:rFonts w:ascii="Times New Roman" w:hAnsi="Times New Roman" w:eastAsia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/>
          <w:sz w:val="32"/>
          <w:szCs w:val="32"/>
        </w:rPr>
        <w:t>人：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鹏</w:t>
      </w:r>
      <w:r>
        <w:rPr>
          <w:rFonts w:ascii="Times New Roman" w:hAnsi="Times New Roman" w:eastAsia="方正仿宋_GBK"/>
          <w:sz w:val="32"/>
          <w:szCs w:val="32"/>
        </w:rPr>
        <w:t xml:space="preserve">           </w:t>
      </w:r>
      <w:r>
        <w:rPr>
          <w:rFonts w:hint="eastAsia" w:ascii="Times New Roman" w:hAnsi="Times New Roman" w:eastAsia="方正仿宋_GBK"/>
          <w:sz w:val="32"/>
          <w:szCs w:val="32"/>
        </w:rPr>
        <w:t>联系电话：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13887527782</w:t>
      </w:r>
    </w:p>
    <w:p>
      <w:pPr>
        <w:autoSpaceDN w:val="0"/>
        <w:spacing w:line="520" w:lineRule="exact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填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</w:rPr>
        <w:t>报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</w:rPr>
        <w:t>日期：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2019年1月14日</w:t>
      </w: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20" w:lineRule="exact"/>
        <w:rPr>
          <w:rFonts w:hint="eastAsia" w:ascii="Times New Roman" w:hAnsi="Times New Roman" w:eastAsia="方正黑体_GBK"/>
          <w:sz w:val="32"/>
          <w:szCs w:val="32"/>
        </w:rPr>
      </w:pPr>
    </w:p>
    <w:p>
      <w:pPr>
        <w:spacing w:line="520" w:lineRule="exact"/>
        <w:rPr>
          <w:rFonts w:hint="eastAsia" w:ascii="Times New Roman" w:hAnsi="Times New Roman" w:eastAsia="方正黑体_GBK"/>
          <w:sz w:val="32"/>
          <w:szCs w:val="32"/>
        </w:rPr>
      </w:pPr>
    </w:p>
    <w:p>
      <w:pPr>
        <w:spacing w:line="520" w:lineRule="exact"/>
        <w:rPr>
          <w:rFonts w:hint="eastAsia" w:ascii="Times New Roman" w:hAnsi="Times New Roman" w:eastAsia="方正黑体_GBK"/>
          <w:sz w:val="32"/>
          <w:szCs w:val="32"/>
        </w:rPr>
      </w:pPr>
    </w:p>
    <w:p>
      <w:pPr>
        <w:spacing w:line="520" w:lineRule="exact"/>
        <w:rPr>
          <w:rFonts w:hint="eastAsia" w:ascii="Times New Roman" w:hAnsi="Times New Roman" w:eastAsia="方正黑体_GBK"/>
          <w:sz w:val="32"/>
          <w:szCs w:val="32"/>
        </w:rPr>
      </w:pPr>
    </w:p>
    <w:p>
      <w:pPr>
        <w:spacing w:line="520" w:lineRule="exact"/>
        <w:rPr>
          <w:rFonts w:hint="eastAsia" w:ascii="Times New Roman" w:hAnsi="Times New Roman" w:eastAsia="方正黑体_GBK"/>
          <w:sz w:val="32"/>
          <w:szCs w:val="32"/>
        </w:rPr>
      </w:pPr>
    </w:p>
    <w:p>
      <w:pPr>
        <w:spacing w:line="520" w:lineRule="exact"/>
        <w:rPr>
          <w:rFonts w:hint="eastAsia" w:ascii="Times New Roman" w:hAnsi="Times New Roman" w:eastAsia="方正黑体_GBK"/>
          <w:sz w:val="32"/>
          <w:szCs w:val="32"/>
        </w:rPr>
      </w:pPr>
    </w:p>
    <w:p>
      <w:pPr>
        <w:spacing w:line="520" w:lineRule="exact"/>
        <w:rPr>
          <w:rFonts w:hint="eastAsia" w:ascii="Times New Roman" w:hAnsi="Times New Roman" w:eastAsia="方正黑体_GBK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40" w:rightChars="100"/>
      <w:jc w:val="right"/>
      <w:rPr>
        <w:rFonts w:hint="eastAsia" w:ascii="宋体" w:hAnsi="宋体" w:eastAsia="宋体"/>
        <w:sz w:val="28"/>
      </w:rPr>
    </w:pPr>
    <w:r>
      <w:rPr>
        <w:rFonts w:ascii="宋体" w:hAnsi="宋体" w:eastAsia="宋体"/>
        <w:kern w:val="0"/>
        <w:position w:val="4"/>
        <w:sz w:val="28"/>
      </w:rPr>
      <w:t>—</w:t>
    </w:r>
    <w:r>
      <w:rPr>
        <w:rFonts w:hint="eastAsia" w:ascii="宋体" w:hAnsi="宋体" w:eastAsia="宋体"/>
        <w:kern w:val="0"/>
        <w:position w:val="4"/>
        <w:sz w:val="28"/>
      </w:rPr>
      <w:t xml:space="preserve"> </w:t>
    </w:r>
    <w:r>
      <w:rPr>
        <w:rFonts w:ascii="宋体" w:hAnsi="宋体" w:eastAsia="宋体"/>
        <w:spacing w:val="30"/>
        <w:kern w:val="0"/>
        <w:sz w:val="28"/>
      </w:rPr>
      <w:fldChar w:fldCharType="begin"/>
    </w:r>
    <w:r>
      <w:rPr>
        <w:rFonts w:ascii="宋体" w:hAnsi="宋体" w:eastAsia="宋体"/>
        <w:spacing w:val="30"/>
        <w:kern w:val="0"/>
        <w:sz w:val="28"/>
      </w:rPr>
      <w:instrText xml:space="preserve"> PAGE </w:instrText>
    </w:r>
    <w:r>
      <w:rPr>
        <w:rFonts w:ascii="宋体" w:hAnsi="宋体" w:eastAsia="宋体"/>
        <w:spacing w:val="30"/>
        <w:kern w:val="0"/>
        <w:sz w:val="28"/>
      </w:rPr>
      <w:fldChar w:fldCharType="separate"/>
    </w:r>
    <w:r>
      <w:rPr>
        <w:rFonts w:ascii="宋体" w:hAnsi="宋体" w:eastAsia="宋体"/>
        <w:spacing w:val="30"/>
        <w:kern w:val="0"/>
        <w:sz w:val="28"/>
      </w:rPr>
      <w:t>15</w:t>
    </w:r>
    <w:r>
      <w:rPr>
        <w:rFonts w:ascii="宋体" w:hAnsi="宋体" w:eastAsia="宋体"/>
        <w:spacing w:val="30"/>
        <w:kern w:val="0"/>
        <w:sz w:val="28"/>
      </w:rPr>
      <w:fldChar w:fldCharType="end"/>
    </w:r>
    <w:r>
      <w:rPr>
        <w:rFonts w:ascii="宋体" w:hAnsi="宋体" w:eastAsia="宋体"/>
        <w:kern w:val="0"/>
        <w:position w:val="4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40" w:leftChars="100"/>
      <w:rPr>
        <w:rFonts w:hint="eastAsia"/>
        <w:sz w:val="28"/>
      </w:rPr>
    </w:pPr>
    <w:r>
      <w:rPr>
        <w:kern w:val="0"/>
        <w:position w:val="4"/>
        <w:sz w:val="28"/>
      </w:rPr>
      <w:t>—</w:t>
    </w:r>
    <w:r>
      <w:rPr>
        <w:rFonts w:hint="eastAsia"/>
        <w:kern w:val="0"/>
        <w:position w:val="4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16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kern w:val="0"/>
        <w:position w:val="4"/>
        <w:sz w:val="28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7896"/>
    <w:multiLevelType w:val="multilevel"/>
    <w:tmpl w:val="33DE7896"/>
    <w:lvl w:ilvl="0" w:tentative="0">
      <w:start w:val="1"/>
      <w:numFmt w:val="japaneseCounting"/>
      <w:lvlText w:val="（%1）"/>
      <w:lvlJc w:val="left"/>
      <w:pPr>
        <w:ind w:left="1080" w:hanging="1080"/>
      </w:pPr>
      <w:rPr>
        <w:rFonts w:hint="eastAsia" w:ascii="楷体_GB2312" w:eastAsia="楷体_GB2312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B4E"/>
    <w:rsid w:val="000F233A"/>
    <w:rsid w:val="00105FB8"/>
    <w:rsid w:val="00130D59"/>
    <w:rsid w:val="002A7EF4"/>
    <w:rsid w:val="005C0CB5"/>
    <w:rsid w:val="009A3992"/>
    <w:rsid w:val="00F562EC"/>
    <w:rsid w:val="08411F5A"/>
    <w:rsid w:val="09063C4B"/>
    <w:rsid w:val="0E143401"/>
    <w:rsid w:val="23D96697"/>
    <w:rsid w:val="25F32CCB"/>
    <w:rsid w:val="2CB77E52"/>
    <w:rsid w:val="33883AF4"/>
    <w:rsid w:val="62A62EE0"/>
    <w:rsid w:val="637543E5"/>
    <w:rsid w:val="70DD04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2"/>
      <w:sz w:val="18"/>
    </w:rPr>
  </w:style>
  <w:style w:type="paragraph" w:styleId="4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dot1标题"/>
    <w:basedOn w:val="1"/>
    <w:qFormat/>
    <w:uiPriority w:val="0"/>
    <w:pPr>
      <w:spacing w:line="480" w:lineRule="auto"/>
      <w:jc w:val="center"/>
    </w:pPr>
    <w:rPr>
      <w:rFonts w:ascii="Times New Roman" w:hAnsi="Times New Roman" w:eastAsia="黑体" w:cs="宋体"/>
      <w:b/>
      <w:bCs/>
      <w:sz w:val="52"/>
      <w:szCs w:val="20"/>
    </w:rPr>
  </w:style>
  <w:style w:type="paragraph" w:customStyle="1" w:styleId="8">
    <w:name w:val="dot二级标题"/>
    <w:basedOn w:val="1"/>
    <w:qFormat/>
    <w:uiPriority w:val="0"/>
    <w:pPr>
      <w:widowControl/>
      <w:spacing w:line="400" w:lineRule="exact"/>
      <w:ind w:right="6" w:rightChars="2"/>
      <w:jc w:val="left"/>
    </w:pPr>
    <w:rPr>
      <w:rFonts w:ascii="楷体_GB2312" w:hAnsi="宋体" w:cs="宋体"/>
      <w:b/>
      <w:bCs/>
      <w:kern w:val="0"/>
      <w:szCs w:val="24"/>
      <w:lang w:eastAsia="en-US"/>
    </w:rPr>
  </w:style>
  <w:style w:type="paragraph" w:customStyle="1" w:styleId="9">
    <w:name w:val="dot三级标题"/>
    <w:basedOn w:val="1"/>
    <w:qFormat/>
    <w:uiPriority w:val="0"/>
    <w:pPr>
      <w:widowControl/>
      <w:spacing w:line="400" w:lineRule="exact"/>
      <w:ind w:firstLine="240"/>
      <w:jc w:val="left"/>
    </w:pPr>
    <w:rPr>
      <w:rFonts w:ascii="楷体_GB2312" w:hAnsi="宋体" w:cs="宋体"/>
      <w:kern w:val="0"/>
      <w:szCs w:val="24"/>
      <w:lang w:eastAsia="en-US"/>
    </w:rPr>
  </w:style>
  <w:style w:type="paragraph" w:customStyle="1" w:styleId="10">
    <w:name w:val="dot标题"/>
    <w:basedOn w:val="1"/>
    <w:qFormat/>
    <w:uiPriority w:val="0"/>
    <w:pPr>
      <w:jc w:val="center"/>
    </w:pPr>
    <w:rPr>
      <w:rFonts w:ascii="Times New Roman" w:hAnsi="Times New Roman" w:eastAsia="黑体" w:cs="宋体"/>
      <w:sz w:val="44"/>
      <w:szCs w:val="20"/>
    </w:rPr>
  </w:style>
  <w:style w:type="paragraph" w:customStyle="1" w:styleId="11">
    <w:name w:val="dot一级标题"/>
    <w:basedOn w:val="1"/>
    <w:qFormat/>
    <w:uiPriority w:val="0"/>
    <w:pPr>
      <w:widowControl/>
      <w:spacing w:before="120" w:beforeLines="0" w:after="120" w:afterLines="0" w:line="400" w:lineRule="exact"/>
      <w:jc w:val="left"/>
    </w:pPr>
    <w:rPr>
      <w:rFonts w:eastAsia="黑体" w:cs="宋体"/>
      <w:kern w:val="0"/>
      <w:szCs w:val="24"/>
      <w:lang w:eastAsia="en-US"/>
    </w:rPr>
  </w:style>
  <w:style w:type="paragraph" w:customStyle="1" w:styleId="12">
    <w:name w:val="Char Char Char Char"/>
    <w:basedOn w:val="1"/>
    <w:qFormat/>
    <w:uiPriority w:val="0"/>
    <w:rPr>
      <w:rFonts w:ascii="Times New Roman" w:hAnsi="Times New Roman"/>
      <w:sz w:val="21"/>
      <w:szCs w:val="20"/>
    </w:rPr>
  </w:style>
  <w:style w:type="paragraph" w:customStyle="1" w:styleId="13">
    <w:name w:val="dot正文"/>
    <w:basedOn w:val="1"/>
    <w:qFormat/>
    <w:uiPriority w:val="0"/>
    <w:pPr>
      <w:widowControl/>
      <w:spacing w:line="400" w:lineRule="exact"/>
      <w:jc w:val="left"/>
    </w:pPr>
    <w:rPr>
      <w:rFonts w:ascii="楷体_GB2312" w:hAnsi="宋体" w:cs="宋体"/>
      <w:kern w:val="0"/>
      <w:szCs w:val="24"/>
      <w:lang w:eastAsia="en-US"/>
    </w:rPr>
  </w:style>
  <w:style w:type="paragraph" w:customStyle="1" w:styleId="14">
    <w:name w:val="dot正文缩进2字符"/>
    <w:basedOn w:val="1"/>
    <w:qFormat/>
    <w:uiPriority w:val="0"/>
    <w:pPr>
      <w:widowControl/>
      <w:spacing w:line="400" w:lineRule="exact"/>
      <w:ind w:firstLine="480" w:firstLineChars="200"/>
      <w:jc w:val="left"/>
    </w:pPr>
    <w:rPr>
      <w:rFonts w:ascii="楷体_GB2312" w:hAnsi="宋体" w:cs="宋体"/>
      <w:kern w:val="0"/>
      <w:szCs w:val="24"/>
      <w:lang w:eastAsia="en-US"/>
    </w:rPr>
  </w:style>
  <w:style w:type="character" w:customStyle="1" w:styleId="15">
    <w:name w:val="dot3属性"/>
    <w:qFormat/>
    <w:uiPriority w:val="0"/>
    <w:rPr>
      <w:rFonts w:ascii="Times New Roman" w:hAnsi="Times New Roman" w:eastAsia="宋体" w:cs="Times New Roman"/>
      <w:sz w:val="44"/>
    </w:rPr>
  </w:style>
  <w:style w:type="character" w:customStyle="1" w:styleId="16">
    <w:name w:val="dot加粗文字"/>
    <w:uiPriority w:val="0"/>
    <w:rPr>
      <w:rFonts w:ascii="楷体_GB2312" w:hAnsi="Times New Roman" w:eastAsia="楷体_GB2312" w:cs="Times New Roman"/>
      <w:b/>
      <w:bCs/>
      <w:color w:val="000000"/>
      <w:sz w:val="24"/>
    </w:rPr>
  </w:style>
  <w:style w:type="character" w:customStyle="1" w:styleId="17">
    <w:name w:val="dot1一级标题"/>
    <w:uiPriority w:val="0"/>
    <w:rPr>
      <w:rFonts w:ascii="Times New Roman" w:hAnsi="Times New Roman" w:eastAsia="黑体" w:cs="Times New Roman"/>
      <w:sz w:val="28"/>
    </w:rPr>
  </w:style>
  <w:style w:type="character" w:customStyle="1" w:styleId="18">
    <w:name w:val="dot3小字"/>
    <w:qFormat/>
    <w:uiPriority w:val="0"/>
    <w:rPr>
      <w:rFonts w:ascii="楷体_GB2312" w:hAnsi="Times New Roman" w:eastAsia="楷体_GB2312" w:cs="Times New Roman"/>
      <w:color w:val="000000"/>
    </w:rPr>
  </w:style>
  <w:style w:type="character" w:customStyle="1" w:styleId="19">
    <w:name w:val="dot1下划线"/>
    <w:qFormat/>
    <w:uiPriority w:val="0"/>
    <w:rPr>
      <w:rFonts w:ascii="仿宋_GB2312" w:hAnsi="仿宋_GB2312" w:eastAsia="仿宋_GB2312" w:cs="Times New Roman"/>
      <w:b/>
      <w:bCs/>
      <w:sz w:val="32"/>
      <w:u w:val="single"/>
    </w:rPr>
  </w:style>
  <w:style w:type="character" w:customStyle="1" w:styleId="20">
    <w:name w:val="页眉 Char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1">
    <w:name w:val="dot1属性"/>
    <w:qFormat/>
    <w:uiPriority w:val="0"/>
    <w:rPr>
      <w:rFonts w:ascii="Times New Roman" w:hAnsi="Times New Roman" w:eastAsia="仿宋_GB2312" w:cs="Times New Roman"/>
      <w:b/>
      <w:sz w:val="32"/>
    </w:rPr>
  </w:style>
  <w:style w:type="character" w:customStyle="1" w:styleId="22">
    <w:name w:val="dot3标题"/>
    <w:qFormat/>
    <w:uiPriority w:val="0"/>
    <w:rPr>
      <w:rFonts w:ascii="Times New Roman" w:hAnsi="Times New Roman" w:eastAsia="宋体" w:cs="Times New Roman"/>
      <w:b/>
      <w:bCs/>
      <w:sz w:val="52"/>
    </w:rPr>
  </w:style>
  <w:style w:type="character" w:customStyle="1" w:styleId="23">
    <w:name w:val="dot3副标题"/>
    <w:qFormat/>
    <w:uiPriority w:val="0"/>
    <w:rPr>
      <w:rFonts w:ascii="仿宋_GB2312" w:hAnsi="仿宋_GB2312" w:eastAsia="仿宋_GB2312" w:cs="Times New Roman"/>
      <w:b/>
      <w:bCs/>
      <w:color w:val="000000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文山州文山市党政机关单位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2019-01-07T01:36:00Z</dcterms:created>
  <dc:creator>Administrator</dc:creator>
  <cp:lastModifiedBy>Administrator</cp:lastModifiedBy>
  <dcterms:modified xsi:type="dcterms:W3CDTF">2019-01-14T08:58:33Z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